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Pr="00A66D7B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3"/>
                <w:szCs w:val="23"/>
                <w:rtl/>
              </w:rPr>
            </w:pPr>
            <w:r w:rsidRPr="00A66D7B">
              <w:rPr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3771" w:type="dxa"/>
          </w:tcPr>
          <w:p w:rsidR="0094424E" w:rsidRPr="00007B0B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 w:rsidRPr="00007B0B">
              <w:rPr>
                <w:rFonts w:ascii="Arial" w:hAnsi="Arial"/>
                <w:b/>
                <w:bCs/>
                <w:noProof w:val="0"/>
                <w:rtl/>
              </w:rPr>
              <w:t>מספר בקשה:</w:t>
            </w:r>
            <w:r w:rsidR="00A66D7B" w:rsidRPr="00007B0B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r w:rsidRPr="00007B0B">
              <w:rPr>
                <w:rFonts w:ascii="Arial" w:hAnsi="Arial"/>
                <w:b/>
                <w:bCs/>
                <w:noProof w:val="0"/>
                <w:rtl/>
              </w:rPr>
              <w:t>12</w:t>
            </w:r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Pr="00D24593" w:rsidRDefault="0094424E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 w:rsidRPr="00D24593">
              <w:rPr>
                <w:rFonts w:ascii="Arial" w:hAnsi="Arial" w:hint="cs"/>
                <w:b/>
                <w:bCs/>
                <w:rtl/>
              </w:rPr>
              <w:t>ב</w:t>
            </w:r>
            <w:r w:rsidRPr="00D24593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Pr="00D24593" w:rsidRDefault="000529D2" w:rsidP="00A66D7B">
            <w:pPr>
              <w:suppressLineNumbers/>
              <w:rPr>
                <w:rFonts w:ascii="Arial" w:hAnsi="Arial"/>
                <w:b/>
                <w:bCs/>
              </w:rPr>
            </w:pPr>
            <w:r w:rsidRPr="00D24593"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 w:rsidRPr="00D24593">
              <w:rPr>
                <w:rFonts w:ascii="Arial" w:hAnsi="Arial" w:hint="cs"/>
                <w:b/>
                <w:bCs/>
                <w:rtl/>
              </w:rPr>
              <w:t xml:space="preserve"> ה</w:t>
            </w:r>
            <w:r w:rsidRPr="00D24593">
              <w:rPr>
                <w:rFonts w:ascii="Arial" w:hAnsi="Arial"/>
                <w:b/>
                <w:bCs/>
                <w:rtl/>
              </w:rPr>
              <w:t>שופטת</w:t>
            </w:r>
            <w:r w:rsidR="0094424E" w:rsidRPr="00D24593">
              <w:rPr>
                <w:rFonts w:ascii="Arial" w:hAnsi="Arial" w:hint="cs"/>
                <w:b/>
                <w:bCs/>
                <w:rtl/>
              </w:rPr>
              <w:t xml:space="preserve">  </w:t>
            </w:r>
            <w:r w:rsidRPr="00D24593">
              <w:rPr>
                <w:rFonts w:ascii="Arial" w:hAnsi="Arial"/>
                <w:b/>
                <w:bCs/>
                <w:rtl/>
              </w:rPr>
              <w:t>הילה גורביץ עובדיה</w:t>
            </w: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A66D7B" w:rsidRPr="00D24593" w:rsidRDefault="00A66D7B" w:rsidP="00874068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217922" w:rsidRPr="00D24593" w:rsidRDefault="00A66D7B" w:rsidP="00874068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 w:rsidRPr="00D24593">
              <w:rPr>
                <w:rFonts w:ascii="Arial" w:hAnsi="Arial" w:hint="cs"/>
                <w:b/>
                <w:bCs/>
                <w:noProof w:val="0"/>
                <w:rtl/>
              </w:rPr>
              <w:t>המבקשת:</w:t>
            </w:r>
          </w:p>
        </w:tc>
        <w:tc>
          <w:tcPr>
            <w:tcW w:w="5571" w:type="dxa"/>
            <w:gridSpan w:val="2"/>
          </w:tcPr>
          <w:p w:rsidR="00A66D7B" w:rsidRPr="00D24593" w:rsidRDefault="00A66D7B" w:rsidP="00897DAF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94424E" w:rsidRPr="00D24593" w:rsidRDefault="00897DAF" w:rsidP="00470E37">
            <w:pPr>
              <w:suppressLineNumbers/>
              <w:rPr>
                <w:b/>
                <w:bCs/>
                <w:noProof w:val="0"/>
              </w:rPr>
            </w:pPr>
            <w:r w:rsidRPr="00D24593">
              <w:rPr>
                <w:rFonts w:ascii="Arial" w:hAnsi="Arial"/>
                <w:b/>
                <w:bCs/>
                <w:noProof w:val="0"/>
                <w:rtl/>
              </w:rPr>
              <w:t>ס</w:t>
            </w:r>
            <w:r w:rsidR="00470E37">
              <w:rPr>
                <w:rFonts w:ascii="Arial" w:hAnsi="Arial" w:hint="cs"/>
                <w:b/>
                <w:bCs/>
                <w:noProof w:val="0"/>
                <w:rtl/>
              </w:rPr>
              <w:t>'</w:t>
            </w:r>
            <w:r w:rsidRPr="00D24593">
              <w:rPr>
                <w:rFonts w:ascii="Arial" w:hAnsi="Arial"/>
                <w:b/>
                <w:bCs/>
                <w:noProof w:val="0"/>
                <w:rtl/>
              </w:rPr>
              <w:t xml:space="preserve"> ר</w:t>
            </w:r>
            <w:r w:rsidR="00470E37">
              <w:rPr>
                <w:rFonts w:ascii="Arial" w:hAnsi="Arial" w:hint="cs"/>
                <w:b/>
                <w:bCs/>
                <w:noProof w:val="0"/>
                <w:rtl/>
              </w:rPr>
              <w:t>'</w:t>
            </w:r>
            <w:r w:rsidR="00E54CD9" w:rsidRPr="00D24593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r w:rsidRPr="00D24593">
              <w:rPr>
                <w:rFonts w:ascii="Arial" w:hAnsi="Arial" w:hint="eastAsia"/>
                <w:b/>
                <w:bCs/>
                <w:noProof w:val="0"/>
                <w:rtl/>
              </w:rPr>
              <w:t>ת"ז</w:t>
            </w:r>
            <w:r w:rsidR="00E54CD9" w:rsidRPr="00D24593">
              <w:rPr>
                <w:rFonts w:ascii="Arial" w:hAnsi="Arial"/>
                <w:b/>
                <w:bCs/>
                <w:noProof w:val="0"/>
                <w:rtl/>
              </w:rPr>
              <w:t xml:space="preserve"> </w:t>
            </w:r>
            <w:r w:rsidR="00470E37">
              <w:rPr>
                <w:rFonts w:ascii="Arial" w:hAnsi="Arial" w:hint="cs"/>
                <w:b/>
                <w:bCs/>
                <w:noProof w:val="0"/>
                <w:rtl/>
              </w:rPr>
              <w:t>---------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Pr="00D24593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94424E" w:rsidRPr="00D24593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rtl/>
              </w:rPr>
            </w:pPr>
            <w:r w:rsidRPr="00D24593">
              <w:rPr>
                <w:rFonts w:ascii="Arial" w:hAnsi="Arial"/>
                <w:b/>
                <w:bCs/>
                <w:noProof w:val="0"/>
                <w:rtl/>
              </w:rPr>
              <w:t>נגד</w:t>
            </w:r>
          </w:p>
          <w:p w:rsidR="0094424E" w:rsidRPr="00D24593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Pr="00D24593" w:rsidRDefault="00A66D7B" w:rsidP="00874068">
            <w:pPr>
              <w:suppressLineNumbers/>
              <w:rPr>
                <w:rFonts w:ascii="Arial" w:hAnsi="Arial"/>
                <w:b/>
                <w:bCs/>
                <w:noProof w:val="0"/>
              </w:rPr>
            </w:pPr>
            <w:r w:rsidRPr="00D24593">
              <w:rPr>
                <w:rFonts w:ascii="Arial" w:hAnsi="Arial" w:hint="cs"/>
                <w:b/>
                <w:bCs/>
                <w:noProof w:val="0"/>
                <w:rtl/>
              </w:rPr>
              <w:t>המשיב:</w:t>
            </w:r>
          </w:p>
        </w:tc>
        <w:tc>
          <w:tcPr>
            <w:tcW w:w="5571" w:type="dxa"/>
            <w:gridSpan w:val="2"/>
          </w:tcPr>
          <w:p w:rsidR="00CF6BB7" w:rsidRPr="00D24593" w:rsidRDefault="00897DAF" w:rsidP="00470E37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 w:rsidRPr="00D24593">
              <w:rPr>
                <w:rFonts w:ascii="Arial" w:hAnsi="Arial"/>
                <w:b/>
                <w:bCs/>
                <w:noProof w:val="0"/>
                <w:rtl/>
              </w:rPr>
              <w:t>ג</w:t>
            </w:r>
            <w:r w:rsidR="00470E37">
              <w:rPr>
                <w:rFonts w:ascii="Arial" w:hAnsi="Arial" w:hint="cs"/>
                <w:b/>
                <w:bCs/>
                <w:noProof w:val="0"/>
                <w:rtl/>
              </w:rPr>
              <w:t>'</w:t>
            </w:r>
            <w:r w:rsidRPr="00D24593">
              <w:rPr>
                <w:rFonts w:ascii="Arial" w:hAnsi="Arial"/>
                <w:b/>
                <w:bCs/>
                <w:noProof w:val="0"/>
                <w:rtl/>
              </w:rPr>
              <w:t xml:space="preserve"> ר</w:t>
            </w:r>
            <w:r w:rsidR="00470E37">
              <w:rPr>
                <w:rFonts w:ascii="Arial" w:hAnsi="Arial" w:hint="cs"/>
                <w:b/>
                <w:bCs/>
                <w:noProof w:val="0"/>
                <w:rtl/>
              </w:rPr>
              <w:t>'</w:t>
            </w:r>
            <w:r w:rsidR="00E54CD9" w:rsidRPr="00D24593">
              <w:rPr>
                <w:rFonts w:hint="cs"/>
                <w:rtl/>
              </w:rPr>
              <w:t xml:space="preserve"> </w:t>
            </w:r>
            <w:r w:rsidRPr="00D24593">
              <w:rPr>
                <w:rFonts w:ascii="Arial" w:hAnsi="Arial" w:hint="eastAsia"/>
                <w:b/>
                <w:bCs/>
                <w:noProof w:val="0"/>
                <w:rtl/>
              </w:rPr>
              <w:t>ת"ז</w:t>
            </w:r>
            <w:r w:rsidR="00E54CD9" w:rsidRPr="00D24593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r w:rsidR="00470E37">
              <w:rPr>
                <w:rFonts w:ascii="Arial" w:hAnsi="Arial" w:hint="cs"/>
                <w:b/>
                <w:bCs/>
                <w:noProof w:val="0"/>
                <w:rtl/>
              </w:rPr>
              <w:t>---------</w:t>
            </w:r>
          </w:p>
        </w:tc>
      </w:tr>
      <w:tr w:rsidR="00694556" w:rsidRPr="00DE1E7D">
        <w:trPr>
          <w:jc w:val="center"/>
        </w:trPr>
        <w:tc>
          <w:tcPr>
            <w:tcW w:w="8820" w:type="dxa"/>
            <w:gridSpan w:val="4"/>
          </w:tcPr>
          <w:p w:rsidR="00A66D7B" w:rsidRPr="00D24593" w:rsidRDefault="00A66D7B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u w:val="single"/>
                <w:rtl/>
              </w:rPr>
            </w:pPr>
          </w:p>
          <w:p w:rsidR="00694556" w:rsidRPr="00D24593" w:rsidRDefault="00180519" w:rsidP="00A66D7B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u w:val="single"/>
                <w:rtl/>
              </w:rPr>
            </w:pPr>
            <w:r w:rsidRPr="00D24593">
              <w:rPr>
                <w:rFonts w:ascii="Arial" w:hAnsi="Arial" w:hint="cs"/>
                <w:b/>
                <w:bCs/>
                <w:noProof w:val="0"/>
                <w:u w:val="single"/>
                <w:rtl/>
              </w:rPr>
              <w:t>החלטה</w:t>
            </w:r>
          </w:p>
          <w:p w:rsidR="00D44968" w:rsidRPr="00D24593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u w:val="single"/>
              </w:rPr>
            </w:pPr>
          </w:p>
        </w:tc>
      </w:tr>
    </w:tbl>
    <w:p w:rsidR="00694556" w:rsidRDefault="00874068" w:rsidP="00A66D7B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0" w:name="NGCSBookmark"/>
      <w:bookmarkStart w:id="1" w:name="_GoBack"/>
      <w:bookmarkEnd w:id="0"/>
      <w:r>
        <w:rPr>
          <w:rFonts w:ascii="Arial" w:hAnsi="Arial" w:hint="cs"/>
          <w:noProof w:val="0"/>
          <w:rtl/>
        </w:rPr>
        <w:t>המבקשת הגישה בקשה לתיקון פרוטוקול</w:t>
      </w:r>
      <w:r w:rsidR="00341F6D">
        <w:rPr>
          <w:rFonts w:ascii="Arial" w:hAnsi="Arial" w:hint="cs"/>
          <w:noProof w:val="0"/>
          <w:rtl/>
        </w:rPr>
        <w:t xml:space="preserve"> דיון שהתקיים ביום </w:t>
      </w:r>
      <w:r w:rsidR="00A66D7B">
        <w:rPr>
          <w:rFonts w:ascii="Arial" w:hAnsi="Arial" w:hint="cs"/>
          <w:noProof w:val="0"/>
          <w:rtl/>
        </w:rPr>
        <w:t>01</w:t>
      </w:r>
      <w:r w:rsidR="00341F6D">
        <w:rPr>
          <w:rFonts w:ascii="Arial" w:hAnsi="Arial" w:hint="cs"/>
          <w:noProof w:val="0"/>
          <w:rtl/>
        </w:rPr>
        <w:t>.</w:t>
      </w:r>
      <w:r w:rsidR="00A66D7B">
        <w:rPr>
          <w:rFonts w:ascii="Arial" w:hAnsi="Arial" w:hint="cs"/>
          <w:noProof w:val="0"/>
          <w:rtl/>
        </w:rPr>
        <w:t>03</w:t>
      </w:r>
      <w:r w:rsidR="00341F6D">
        <w:rPr>
          <w:rFonts w:ascii="Arial" w:hAnsi="Arial" w:hint="cs"/>
          <w:noProof w:val="0"/>
          <w:rtl/>
        </w:rPr>
        <w:t xml:space="preserve">.2023 </w:t>
      </w:r>
      <w:r>
        <w:rPr>
          <w:rFonts w:ascii="Arial" w:hAnsi="Arial" w:hint="cs"/>
          <w:noProof w:val="0"/>
          <w:rtl/>
        </w:rPr>
        <w:t>וביום</w:t>
      </w:r>
      <w:r w:rsidR="00341F6D">
        <w:rPr>
          <w:rFonts w:ascii="Arial" w:hAnsi="Arial" w:hint="cs"/>
          <w:noProof w:val="0"/>
          <w:rtl/>
        </w:rPr>
        <w:t xml:space="preserve"> 30.</w:t>
      </w:r>
      <w:r w:rsidR="00A66D7B">
        <w:rPr>
          <w:rFonts w:ascii="Arial" w:hAnsi="Arial" w:hint="cs"/>
          <w:noProof w:val="0"/>
          <w:rtl/>
        </w:rPr>
        <w:t>03</w:t>
      </w:r>
      <w:r w:rsidR="00341F6D">
        <w:rPr>
          <w:rFonts w:ascii="Arial" w:hAnsi="Arial" w:hint="cs"/>
          <w:noProof w:val="0"/>
          <w:rtl/>
        </w:rPr>
        <w:t>.2023.</w:t>
      </w:r>
    </w:p>
    <w:bookmarkEnd w:id="1"/>
    <w:p w:rsidR="00874068" w:rsidRPr="00A66D7B" w:rsidRDefault="00874068">
      <w:pPr>
        <w:spacing w:line="360" w:lineRule="auto"/>
        <w:jc w:val="both"/>
        <w:rPr>
          <w:rFonts w:ascii="Arial" w:hAnsi="Arial"/>
          <w:noProof w:val="0"/>
          <w:sz w:val="12"/>
          <w:szCs w:val="12"/>
          <w:rtl/>
        </w:rPr>
      </w:pPr>
    </w:p>
    <w:p w:rsidR="00874068" w:rsidRPr="00A66D7B" w:rsidRDefault="00874068" w:rsidP="00A66D7B">
      <w:p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לאחר שעיינתי בבקשה, מצאתי לדחות הבקשה מבלי לבקש עמדת הצד שכנגד.</w:t>
      </w:r>
      <w:r w:rsidR="00A66D7B">
        <w:rPr>
          <w:rFonts w:ascii="Arial" w:hAnsi="Arial" w:hint="cs"/>
          <w:noProof w:val="0"/>
          <w:rtl/>
        </w:rPr>
        <w:t xml:space="preserve"> </w:t>
      </w:r>
      <w:r>
        <w:rPr>
          <w:rtl/>
        </w:rPr>
        <w:t xml:space="preserve">סעיף 68א(ד) לחוק בתי המשפט [נוסח משולב], התשמ"ד-1984 </w:t>
      </w:r>
      <w:r w:rsidR="00521FA4">
        <w:rPr>
          <w:rFonts w:hint="cs"/>
          <w:rtl/>
        </w:rPr>
        <w:t>קוצב את המועד להגשת בקשה לתיקון פרוטוקול ב</w:t>
      </w:r>
      <w:r>
        <w:rPr>
          <w:rtl/>
        </w:rPr>
        <w:t>תוך עשרה ימים מיום שהומצא לבעל דין הפרוטוקול</w:t>
      </w:r>
      <w:r w:rsidR="00705C81">
        <w:rPr>
          <w:rFonts w:hint="cs"/>
          <w:rtl/>
        </w:rPr>
        <w:t xml:space="preserve">. </w:t>
      </w:r>
      <w:r w:rsidR="00521FA4">
        <w:rPr>
          <w:rFonts w:hint="cs"/>
          <w:rtl/>
        </w:rPr>
        <w:t>הרציונל הוא כי ס</w:t>
      </w:r>
      <w:r w:rsidR="00A66D7B">
        <w:rPr>
          <w:rFonts w:hint="cs"/>
          <w:rtl/>
        </w:rPr>
        <w:t>מוך לדיון ניתן "לשחזר" את הדברים</w:t>
      </w:r>
      <w:r w:rsidR="00521FA4">
        <w:rPr>
          <w:rFonts w:hint="cs"/>
          <w:rtl/>
        </w:rPr>
        <w:t xml:space="preserve"> וככול שהזמן חולף הזיכרון מעמעם</w:t>
      </w:r>
      <w:r w:rsidR="003C046D">
        <w:rPr>
          <w:rFonts w:hint="cs"/>
          <w:rtl/>
        </w:rPr>
        <w:t xml:space="preserve">. </w:t>
      </w:r>
      <w:r w:rsidR="0017313B" w:rsidRPr="003C046D">
        <w:rPr>
          <w:rFonts w:ascii="Miriam" w:hAnsi="Miriam" w:cs="Miriam"/>
          <w:b/>
          <w:bCs/>
          <w:color w:val="000000"/>
          <w:sz w:val="22"/>
          <w:szCs w:val="22"/>
          <w:shd w:val="clear" w:color="auto" w:fill="FFFFFF"/>
          <w:rtl/>
        </w:rPr>
        <w:t>"</w:t>
      </w:r>
      <w:r w:rsidR="0017313B" w:rsidRPr="00A66D7B">
        <w:rPr>
          <w:rFonts w:ascii="Miriam" w:hAnsi="Miriam" w:cs="Miriam"/>
          <w:b/>
          <w:bCs/>
          <w:color w:val="000000"/>
          <w:szCs w:val="22"/>
          <w:shd w:val="clear" w:color="auto" w:fill="FFFFFF"/>
          <w:rtl/>
        </w:rPr>
        <w:t>כשהדברים אינם נרשמים בו</w:t>
      </w:r>
      <w:r w:rsidR="00705C81" w:rsidRPr="00A66D7B">
        <w:rPr>
          <w:rFonts w:ascii="Miriam" w:hAnsi="Miriam" w:cs="Miriam" w:hint="cs"/>
          <w:b/>
          <w:bCs/>
          <w:color w:val="000000"/>
          <w:szCs w:val="22"/>
          <w:shd w:val="clear" w:color="auto" w:fill="FFFFFF"/>
          <w:rtl/>
        </w:rPr>
        <w:t xml:space="preserve"> (בפרוטוקול </w:t>
      </w:r>
      <w:r w:rsidR="00705C81" w:rsidRPr="00A66D7B">
        <w:rPr>
          <w:rFonts w:ascii="Miriam" w:hAnsi="Miriam" w:cs="Miriam"/>
          <w:b/>
          <w:bCs/>
          <w:color w:val="000000"/>
          <w:szCs w:val="22"/>
          <w:shd w:val="clear" w:color="auto" w:fill="FFFFFF"/>
          <w:rtl/>
        </w:rPr>
        <w:t>–</w:t>
      </w:r>
      <w:r w:rsidR="00705C81" w:rsidRPr="00A66D7B">
        <w:rPr>
          <w:rFonts w:ascii="Miriam" w:hAnsi="Miriam" w:cs="Miriam" w:hint="cs"/>
          <w:b/>
          <w:bCs/>
          <w:color w:val="000000"/>
          <w:szCs w:val="22"/>
          <w:shd w:val="clear" w:color="auto" w:fill="FFFFFF"/>
          <w:rtl/>
        </w:rPr>
        <w:t xml:space="preserve"> ה.ג.ע.)</w:t>
      </w:r>
      <w:r w:rsidR="0017313B" w:rsidRPr="00A66D7B">
        <w:rPr>
          <w:rFonts w:ascii="Miriam" w:hAnsi="Miriam" w:cs="Miriam"/>
          <w:b/>
          <w:bCs/>
          <w:color w:val="000000"/>
          <w:szCs w:val="22"/>
          <w:shd w:val="clear" w:color="auto" w:fill="FFFFFF"/>
          <w:rtl/>
        </w:rPr>
        <w:t xml:space="preserve"> ראוי שהצדדים המבקשים את תיקונו יעשו זאת לאלתר, כאמור ב</w:t>
      </w:r>
      <w:r w:rsidR="00705C81" w:rsidRPr="00A66D7B">
        <w:rPr>
          <w:rFonts w:ascii="Miriam" w:hAnsi="Miriam" w:cs="Miriam"/>
          <w:b/>
          <w:bCs/>
          <w:color w:val="000000"/>
          <w:szCs w:val="22"/>
          <w:shd w:val="clear" w:color="auto" w:fill="FFFFFF"/>
          <w:rtl/>
        </w:rPr>
        <w:t xml:space="preserve">סעיף 68א(ד) לחוק </w:t>
      </w:r>
      <w:r w:rsidR="00705C81" w:rsidRPr="00A66D7B">
        <w:rPr>
          <w:rFonts w:ascii="Miriam" w:hAnsi="Miriam" w:cs="Miriam" w:hint="cs"/>
          <w:b/>
          <w:bCs/>
          <w:color w:val="000000"/>
          <w:szCs w:val="22"/>
          <w:shd w:val="clear" w:color="auto" w:fill="FFFFFF"/>
          <w:rtl/>
        </w:rPr>
        <w:t>זה</w:t>
      </w:r>
      <w:r w:rsidR="00705C81" w:rsidRPr="003C046D">
        <w:rPr>
          <w:rFonts w:ascii="David" w:hAnsi="David" w:hint="cs"/>
          <w:b/>
          <w:bCs/>
          <w:color w:val="000000"/>
          <w:sz w:val="22"/>
          <w:szCs w:val="22"/>
          <w:shd w:val="clear" w:color="auto" w:fill="FFFFFF"/>
          <w:rtl/>
        </w:rPr>
        <w:t>"</w:t>
      </w:r>
      <w:r w:rsidR="00A66D7B">
        <w:rPr>
          <w:rFonts w:ascii="David" w:hAnsi="David" w:hint="cs"/>
          <w:b/>
          <w:bCs/>
          <w:color w:val="000000"/>
          <w:sz w:val="22"/>
          <w:szCs w:val="22"/>
          <w:shd w:val="clear" w:color="auto" w:fill="FFFFFF"/>
          <w:rtl/>
        </w:rPr>
        <w:t>.</w:t>
      </w:r>
      <w:r w:rsidR="00A27E73">
        <w:rPr>
          <w:rFonts w:hint="cs"/>
          <w:rtl/>
        </w:rPr>
        <w:t xml:space="preserve"> </w:t>
      </w:r>
      <w:r w:rsidR="00705C81">
        <w:rPr>
          <w:rFonts w:hint="cs"/>
          <w:rtl/>
        </w:rPr>
        <w:t xml:space="preserve">ראו </w:t>
      </w:r>
      <w:r w:rsidR="00705C81">
        <w:rPr>
          <w:rtl/>
        </w:rPr>
        <w:t xml:space="preserve">ע"א 3225/09 </w:t>
      </w:r>
      <w:r w:rsidR="00705C81">
        <w:rPr>
          <w:b/>
          <w:bCs/>
          <w:rtl/>
        </w:rPr>
        <w:t>חברת החשמל לישראל בע"מ - מחוז ירושלים נ' סאסי-קבלני בניין, עפר וכבישים (1986) בע"מ</w:t>
      </w:r>
      <w:r w:rsidR="00705C81">
        <w:rPr>
          <w:rFonts w:hint="cs"/>
          <w:rtl/>
        </w:rPr>
        <w:t>,</w:t>
      </w:r>
      <w:r w:rsidR="00705C81" w:rsidRPr="00521FA4">
        <w:rPr>
          <w:rtl/>
        </w:rPr>
        <w:t xml:space="preserve"> </w:t>
      </w:r>
      <w:r w:rsidR="00705C81" w:rsidRPr="00521FA4">
        <w:rPr>
          <w:rFonts w:hint="cs"/>
          <w:rtl/>
        </w:rPr>
        <w:t xml:space="preserve">מיום </w:t>
      </w:r>
      <w:r w:rsidR="00A66D7B">
        <w:rPr>
          <w:rFonts w:hint="cs"/>
          <w:rtl/>
        </w:rPr>
        <w:t>02</w:t>
      </w:r>
      <w:r w:rsidR="00705C81" w:rsidRPr="00521FA4">
        <w:rPr>
          <w:rFonts w:hint="cs"/>
          <w:rtl/>
        </w:rPr>
        <w:t>.</w:t>
      </w:r>
      <w:r w:rsidR="00A66D7B">
        <w:rPr>
          <w:rFonts w:hint="cs"/>
          <w:rtl/>
        </w:rPr>
        <w:t>06</w:t>
      </w:r>
      <w:r w:rsidR="00705C81" w:rsidRPr="00521FA4">
        <w:rPr>
          <w:rFonts w:hint="cs"/>
          <w:rtl/>
        </w:rPr>
        <w:t>.2009</w:t>
      </w:r>
      <w:r w:rsidR="00705C81">
        <w:rPr>
          <w:rFonts w:hint="cs"/>
          <w:rtl/>
        </w:rPr>
        <w:t xml:space="preserve"> בפסקה 7 לפסה"ד</w:t>
      </w:r>
      <w:r w:rsidR="00A66D7B">
        <w:rPr>
          <w:rFonts w:hint="cs"/>
          <w:rtl/>
        </w:rPr>
        <w:t>,</w:t>
      </w:r>
      <w:r w:rsidR="00705C81">
        <w:rPr>
          <w:rFonts w:hint="cs"/>
          <w:rtl/>
        </w:rPr>
        <w:t xml:space="preserve"> וגם ד</w:t>
      </w:r>
      <w:r w:rsidR="00705C81">
        <w:rPr>
          <w:rtl/>
        </w:rPr>
        <w:t>ברי ההסבר להצעת החוק, תיקון מס' 51, הצעות חוק – הכנסת 216, ד' באדר ב' התשס"ח 11.</w:t>
      </w:r>
      <w:r w:rsidR="00A66D7B">
        <w:rPr>
          <w:rFonts w:hint="cs"/>
          <w:rtl/>
        </w:rPr>
        <w:t>03</w:t>
      </w:r>
      <w:r w:rsidR="00705C81">
        <w:rPr>
          <w:rtl/>
        </w:rPr>
        <w:t>.</w:t>
      </w:r>
      <w:r w:rsidR="00A66D7B">
        <w:rPr>
          <w:rFonts w:hint="cs"/>
          <w:rtl/>
        </w:rPr>
        <w:t>2008</w:t>
      </w:r>
      <w:r w:rsidR="00705C81">
        <w:rPr>
          <w:rtl/>
        </w:rPr>
        <w:t xml:space="preserve"> בעמ' 233</w:t>
      </w:r>
      <w:r w:rsidR="00705C81">
        <w:rPr>
          <w:rFonts w:hint="cs"/>
          <w:rtl/>
        </w:rPr>
        <w:t xml:space="preserve">. </w:t>
      </w:r>
      <w:r w:rsidR="00521FA4">
        <w:rPr>
          <w:rFonts w:hint="cs"/>
          <w:rtl/>
        </w:rPr>
        <w:t xml:space="preserve">במקרה כאן הצדדים קיבלו הפרוטוקול </w:t>
      </w:r>
      <w:r>
        <w:rPr>
          <w:rtl/>
        </w:rPr>
        <w:t>בתום הדיו</w:t>
      </w:r>
      <w:r w:rsidR="00521FA4">
        <w:rPr>
          <w:rFonts w:hint="cs"/>
          <w:rtl/>
        </w:rPr>
        <w:t xml:space="preserve">נים והבקשה הוגשה </w:t>
      </w:r>
      <w:r w:rsidR="00341F6D">
        <w:rPr>
          <w:rFonts w:hint="cs"/>
          <w:rtl/>
        </w:rPr>
        <w:t xml:space="preserve">ביום </w:t>
      </w:r>
      <w:r w:rsidR="00A66D7B">
        <w:rPr>
          <w:rFonts w:hint="cs"/>
          <w:rtl/>
        </w:rPr>
        <w:t>03</w:t>
      </w:r>
      <w:r w:rsidR="00341F6D">
        <w:rPr>
          <w:rFonts w:hint="cs"/>
          <w:rtl/>
        </w:rPr>
        <w:t>.</w:t>
      </w:r>
      <w:r w:rsidR="00A66D7B">
        <w:rPr>
          <w:rFonts w:hint="cs"/>
          <w:rtl/>
        </w:rPr>
        <w:t>05</w:t>
      </w:r>
      <w:r w:rsidR="00341F6D">
        <w:rPr>
          <w:rFonts w:hint="cs"/>
          <w:rtl/>
        </w:rPr>
        <w:t xml:space="preserve">.2023. </w:t>
      </w:r>
      <w:r w:rsidR="00A27E73">
        <w:rPr>
          <w:rFonts w:hint="cs"/>
          <w:rtl/>
        </w:rPr>
        <w:t>ד</w:t>
      </w:r>
      <w:r>
        <w:rPr>
          <w:rtl/>
        </w:rPr>
        <w:t>י ב</w:t>
      </w:r>
      <w:r w:rsidR="00A27E73">
        <w:rPr>
          <w:rFonts w:hint="cs"/>
          <w:rtl/>
        </w:rPr>
        <w:t xml:space="preserve">כך </w:t>
      </w:r>
      <w:r>
        <w:rPr>
          <w:rtl/>
        </w:rPr>
        <w:t>להביא לדחי</w:t>
      </w:r>
      <w:r w:rsidR="00A66D7B">
        <w:rPr>
          <w:rFonts w:hint="cs"/>
          <w:rtl/>
        </w:rPr>
        <w:t>י</w:t>
      </w:r>
      <w:r>
        <w:rPr>
          <w:rtl/>
        </w:rPr>
        <w:t>ת הבקשה.</w:t>
      </w:r>
    </w:p>
    <w:p w:rsidR="00874068" w:rsidRPr="00A66D7B" w:rsidRDefault="00874068" w:rsidP="00874068">
      <w:pPr>
        <w:spacing w:line="360" w:lineRule="auto"/>
        <w:jc w:val="both"/>
        <w:rPr>
          <w:sz w:val="12"/>
          <w:szCs w:val="12"/>
          <w:rtl/>
        </w:rPr>
      </w:pPr>
    </w:p>
    <w:p w:rsidR="00A27E73" w:rsidRDefault="00521FA4" w:rsidP="00A27E73">
      <w:pPr>
        <w:spacing w:line="360" w:lineRule="auto"/>
        <w:jc w:val="both"/>
        <w:rPr>
          <w:rtl/>
        </w:rPr>
      </w:pPr>
      <w:r>
        <w:rPr>
          <w:rFonts w:hint="cs"/>
          <w:rtl/>
        </w:rPr>
        <w:t>לא זו אף זו אלא שעיינתי בבקשה ומצאתי כי גם לגופה יש לדחותה</w:t>
      </w:r>
      <w:r w:rsidR="00A27E73">
        <w:rPr>
          <w:rFonts w:hint="cs"/>
          <w:rtl/>
        </w:rPr>
        <w:t xml:space="preserve"> מבלי לבקש עמדת הצד שכנגד.</w:t>
      </w:r>
    </w:p>
    <w:p w:rsidR="00521FA4" w:rsidRDefault="00A27E73" w:rsidP="00470E37">
      <w:pPr>
        <w:spacing w:line="360" w:lineRule="auto"/>
        <w:jc w:val="both"/>
        <w:rPr>
          <w:rtl/>
        </w:rPr>
      </w:pPr>
      <w:r>
        <w:rPr>
          <w:rFonts w:hint="cs"/>
          <w:rtl/>
        </w:rPr>
        <w:t>חלקו של המבוקש</w:t>
      </w:r>
      <w:r w:rsidR="0000146D">
        <w:rPr>
          <w:rFonts w:hint="cs"/>
          <w:rtl/>
        </w:rPr>
        <w:t xml:space="preserve"> בבקשה,</w:t>
      </w:r>
      <w:r>
        <w:rPr>
          <w:rFonts w:hint="cs"/>
          <w:rtl/>
        </w:rPr>
        <w:t xml:space="preserve"> ברור מרוח הדברים </w:t>
      </w:r>
      <w:r w:rsidR="0000146D">
        <w:rPr>
          <w:rFonts w:hint="cs"/>
          <w:rtl/>
        </w:rPr>
        <w:t>או ש</w:t>
      </w:r>
      <w:r>
        <w:rPr>
          <w:rFonts w:hint="cs"/>
          <w:rtl/>
        </w:rPr>
        <w:t xml:space="preserve">אינו מהותי </w:t>
      </w:r>
      <w:r w:rsidR="0000146D">
        <w:rPr>
          <w:rFonts w:hint="cs"/>
          <w:rtl/>
        </w:rPr>
        <w:t>כך ש</w:t>
      </w:r>
      <w:r>
        <w:rPr>
          <w:rFonts w:hint="cs"/>
          <w:rtl/>
        </w:rPr>
        <w:t>ה</w:t>
      </w:r>
      <w:r w:rsidR="00874068">
        <w:rPr>
          <w:rtl/>
        </w:rPr>
        <w:t>פרוטוקול משקף את שנאמר בדיון</w:t>
      </w:r>
      <w:r w:rsidR="0000146D">
        <w:rPr>
          <w:rFonts w:hint="cs"/>
          <w:rtl/>
        </w:rPr>
        <w:t xml:space="preserve"> ואת מהלך הדיון</w:t>
      </w:r>
      <w:r w:rsidR="00874068">
        <w:rPr>
          <w:rtl/>
        </w:rPr>
        <w:t>, כדרישת סעיף 68א(א) לחוק</w:t>
      </w:r>
      <w:r w:rsidR="00521FA4">
        <w:rPr>
          <w:rFonts w:hint="cs"/>
          <w:rtl/>
        </w:rPr>
        <w:t xml:space="preserve"> בתי המשפט [נוסח משולב], התשמ"ד-1984</w:t>
      </w:r>
      <w:r w:rsidR="0000146D">
        <w:rPr>
          <w:rFonts w:hint="cs"/>
          <w:rtl/>
        </w:rPr>
        <w:t>.</w:t>
      </w:r>
      <w:r w:rsidR="00521FA4">
        <w:rPr>
          <w:rFonts w:hint="cs"/>
          <w:rtl/>
        </w:rPr>
        <w:t xml:space="preserve"> הדין אינו מחייב תיעוד מהלך </w:t>
      </w:r>
      <w:r w:rsidR="00874068">
        <w:rPr>
          <w:rtl/>
        </w:rPr>
        <w:t>הדברים במלואם באופן מילולי, כל אמירה וכל הערה, אלא על הפרוטוקול לשקף את מהלך הדיון</w:t>
      </w:r>
      <w:r w:rsidR="00521FA4">
        <w:rPr>
          <w:rFonts w:hint="cs"/>
          <w:rtl/>
        </w:rPr>
        <w:t xml:space="preserve">. </w:t>
      </w:r>
      <w:r w:rsidR="00874068">
        <w:rPr>
          <w:rtl/>
        </w:rPr>
        <w:t>רא</w:t>
      </w:r>
      <w:r w:rsidR="00521FA4">
        <w:rPr>
          <w:rFonts w:hint="cs"/>
          <w:rtl/>
        </w:rPr>
        <w:t xml:space="preserve">ו </w:t>
      </w:r>
      <w:r w:rsidR="00062673">
        <w:rPr>
          <w:rtl/>
        </w:rPr>
        <w:t xml:space="preserve">ע"א 3225/09 </w:t>
      </w:r>
      <w:r w:rsidR="0000146D" w:rsidRPr="0000146D">
        <w:rPr>
          <w:rFonts w:hint="cs"/>
          <w:rtl/>
        </w:rPr>
        <w:t xml:space="preserve">הנ"ל </w:t>
      </w:r>
      <w:r w:rsidR="00062673">
        <w:rPr>
          <w:rFonts w:hint="cs"/>
          <w:rtl/>
        </w:rPr>
        <w:t>בפסקה 7 לפסה"ד</w:t>
      </w:r>
      <w:r w:rsidR="00341F6D">
        <w:rPr>
          <w:rFonts w:hint="cs"/>
          <w:rtl/>
        </w:rPr>
        <w:t>; ע"א 33/75</w:t>
      </w:r>
      <w:r w:rsidR="00341F6D">
        <w:rPr>
          <w:rFonts w:ascii="David" w:hAnsi="David"/>
          <w:b/>
          <w:bCs/>
          <w:color w:val="000000"/>
          <w:shd w:val="clear" w:color="auto" w:fill="FFFFFF"/>
        </w:rPr>
        <w:t xml:space="preserve"> </w:t>
      </w:r>
      <w:r w:rsidR="00341F6D">
        <w:rPr>
          <w:rFonts w:ascii="David" w:hAnsi="David"/>
          <w:b/>
          <w:bCs/>
          <w:color w:val="000000"/>
          <w:shd w:val="clear" w:color="auto" w:fill="FFFFFF"/>
          <w:rtl/>
        </w:rPr>
        <w:t>איר טרמו בע"מ נ' אתרים בחוף תל אביב יפו</w:t>
      </w:r>
      <w:r w:rsidR="00341F6D">
        <w:rPr>
          <w:rFonts w:ascii="David" w:hAnsi="David"/>
          <w:color w:val="000000"/>
          <w:shd w:val="clear" w:color="auto" w:fill="FFFFFF"/>
        </w:rPr>
        <w:t xml:space="preserve">, </w:t>
      </w:r>
      <w:r w:rsidR="00341F6D">
        <w:rPr>
          <w:rFonts w:ascii="David" w:hAnsi="David"/>
          <w:color w:val="000000"/>
          <w:shd w:val="clear" w:color="auto" w:fill="FFFFFF"/>
          <w:rtl/>
        </w:rPr>
        <w:t>פ"ד ל (1) 547 (1975); רע"א</w:t>
      </w:r>
      <w:r w:rsidR="00341F6D">
        <w:rPr>
          <w:rFonts w:ascii="David" w:hAnsi="David" w:hint="cs"/>
          <w:color w:val="000000"/>
          <w:shd w:val="clear" w:color="auto" w:fill="FFFFFF"/>
          <w:rtl/>
        </w:rPr>
        <w:t xml:space="preserve"> 1497/06 </w:t>
      </w:r>
      <w:r w:rsidR="00341F6D">
        <w:rPr>
          <w:rFonts w:ascii="David" w:hAnsi="David"/>
          <w:b/>
          <w:bCs/>
          <w:color w:val="000000"/>
          <w:shd w:val="clear" w:color="auto" w:fill="FFFFFF"/>
          <w:rtl/>
        </w:rPr>
        <w:t>פלוני נ' פלוני</w:t>
      </w:r>
      <w:r w:rsidR="00341F6D">
        <w:rPr>
          <w:rFonts w:ascii="David" w:hAnsi="David" w:hint="cs"/>
          <w:b/>
          <w:bCs/>
          <w:color w:val="000000"/>
          <w:shd w:val="clear" w:color="auto" w:fill="FFFFFF"/>
          <w:rtl/>
        </w:rPr>
        <w:t xml:space="preserve">, </w:t>
      </w:r>
      <w:r w:rsidR="00341F6D" w:rsidRPr="00341F6D">
        <w:rPr>
          <w:rFonts w:ascii="David" w:hAnsi="David" w:hint="cs"/>
          <w:color w:val="000000"/>
          <w:shd w:val="clear" w:color="auto" w:fill="FFFFFF"/>
          <w:rtl/>
        </w:rPr>
        <w:t xml:space="preserve">מיום </w:t>
      </w:r>
      <w:r w:rsidR="00341F6D">
        <w:rPr>
          <w:rFonts w:ascii="David" w:hAnsi="David"/>
          <w:color w:val="000000"/>
          <w:shd w:val="clear" w:color="auto" w:fill="FFFFFF"/>
          <w:rtl/>
        </w:rPr>
        <w:t>10.</w:t>
      </w:r>
      <w:r w:rsidR="00A66D7B">
        <w:rPr>
          <w:rFonts w:ascii="David" w:hAnsi="David" w:hint="cs"/>
          <w:color w:val="000000"/>
          <w:shd w:val="clear" w:color="auto" w:fill="FFFFFF"/>
          <w:rtl/>
        </w:rPr>
        <w:t>09</w:t>
      </w:r>
      <w:r w:rsidR="00341F6D">
        <w:rPr>
          <w:rFonts w:ascii="David" w:hAnsi="David"/>
          <w:color w:val="000000"/>
          <w:shd w:val="clear" w:color="auto" w:fill="FFFFFF"/>
          <w:rtl/>
        </w:rPr>
        <w:t>.2006</w:t>
      </w:r>
      <w:r w:rsidR="00341F6D">
        <w:rPr>
          <w:rFonts w:ascii="David" w:hAnsi="David" w:hint="cs"/>
          <w:color w:val="000000"/>
          <w:shd w:val="clear" w:color="auto" w:fill="FFFFFF"/>
          <w:rtl/>
        </w:rPr>
        <w:t xml:space="preserve"> ועוד. </w:t>
      </w:r>
      <w:r w:rsidR="00062673">
        <w:rPr>
          <w:rFonts w:hint="cs"/>
          <w:rtl/>
        </w:rPr>
        <w:t>חלקו האחר של המבוקש</w:t>
      </w:r>
      <w:r w:rsidR="0000146D">
        <w:rPr>
          <w:rFonts w:hint="cs"/>
          <w:rtl/>
        </w:rPr>
        <w:t xml:space="preserve"> בבקשה</w:t>
      </w:r>
      <w:r w:rsidR="00062673">
        <w:rPr>
          <w:rFonts w:hint="cs"/>
          <w:rtl/>
        </w:rPr>
        <w:t xml:space="preserve">, </w:t>
      </w:r>
      <w:r>
        <w:rPr>
          <w:rFonts w:hint="cs"/>
          <w:rtl/>
        </w:rPr>
        <w:t>מהווה תוספות, הבהרות ופירושים שאין מקומן בבקשה לתיקון פרוטוקול.</w:t>
      </w:r>
      <w:r w:rsidR="0000146D">
        <w:rPr>
          <w:rFonts w:hint="cs"/>
          <w:rtl/>
        </w:rPr>
        <w:t xml:space="preserve"> על כן כפי שציינתי, גם לגופה יש לדחות הבקשה.</w:t>
      </w:r>
    </w:p>
    <w:p w:rsidR="00521FA4" w:rsidRPr="00A66D7B" w:rsidRDefault="00521FA4" w:rsidP="00521FA4">
      <w:pPr>
        <w:spacing w:line="360" w:lineRule="auto"/>
        <w:jc w:val="both"/>
        <w:rPr>
          <w:sz w:val="12"/>
          <w:szCs w:val="12"/>
          <w:rtl/>
        </w:rPr>
      </w:pPr>
    </w:p>
    <w:p w:rsidR="00007B0B" w:rsidRDefault="00A27E73" w:rsidP="00A66D7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hint="cs"/>
          <w:rtl/>
        </w:rPr>
        <w:t>על כן הבקשה נדחית.</w:t>
      </w:r>
      <w:r w:rsidR="00A66D7B">
        <w:rPr>
          <w:rFonts w:hint="cs"/>
          <w:rtl/>
        </w:rPr>
        <w:t xml:space="preserve"> </w:t>
      </w:r>
    </w:p>
    <w:p w:rsidR="00694556" w:rsidRPr="00A66D7B" w:rsidRDefault="00A66D7B" w:rsidP="00A66D7B">
      <w:pPr>
        <w:spacing w:line="360" w:lineRule="auto"/>
        <w:jc w:val="both"/>
        <w:rPr>
          <w:rtl/>
        </w:rPr>
      </w:pPr>
      <w:r>
        <w:rPr>
          <w:rFonts w:ascii="Arial" w:hAnsi="Arial" w:hint="cs"/>
          <w:noProof w:val="0"/>
          <w:rtl/>
        </w:rPr>
        <w:t>משלא נתבקשה תשובה,</w:t>
      </w:r>
      <w:r w:rsidR="00A27E73">
        <w:rPr>
          <w:rFonts w:ascii="Arial" w:hAnsi="Arial" w:hint="cs"/>
          <w:noProof w:val="0"/>
          <w:rtl/>
        </w:rPr>
        <w:t xml:space="preserve"> אין צו להוצאות.</w:t>
      </w:r>
    </w:p>
    <w:p w:rsidR="00007B0B" w:rsidRDefault="00007B0B" w:rsidP="00A66D7B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341F6D" w:rsidRPr="00341F6D" w:rsidRDefault="00341F6D" w:rsidP="00A66D7B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341F6D">
        <w:rPr>
          <w:rFonts w:ascii="Arial" w:hAnsi="Arial" w:hint="cs"/>
          <w:b/>
          <w:bCs/>
          <w:noProof w:val="0"/>
          <w:u w:val="single"/>
          <w:rtl/>
        </w:rPr>
        <w:t xml:space="preserve">מותר לפרסום בהשמטת פרטים מזהים, תיקוני הגהה </w:t>
      </w:r>
      <w:r w:rsidR="00A66D7B">
        <w:rPr>
          <w:rFonts w:ascii="Arial" w:hAnsi="Arial" w:hint="cs"/>
          <w:b/>
          <w:bCs/>
          <w:noProof w:val="0"/>
          <w:u w:val="single"/>
          <w:rtl/>
        </w:rPr>
        <w:t>ועריכה</w:t>
      </w:r>
      <w:r w:rsidRPr="00A66D7B">
        <w:rPr>
          <w:rFonts w:ascii="Arial" w:hAnsi="Arial" w:hint="cs"/>
          <w:b/>
          <w:bCs/>
          <w:noProof w:val="0"/>
          <w:rtl/>
        </w:rPr>
        <w:t>.</w:t>
      </w:r>
    </w:p>
    <w:p w:rsidR="00341F6D" w:rsidRPr="00341F6D" w:rsidRDefault="00341F6D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341F6D">
        <w:rPr>
          <w:rFonts w:ascii="Arial" w:hAnsi="Arial" w:hint="cs"/>
          <w:b/>
          <w:bCs/>
          <w:noProof w:val="0"/>
          <w:u w:val="single"/>
          <w:rtl/>
        </w:rPr>
        <w:t>המזכירות תמציא לצדדים ותסגור הבקשה</w:t>
      </w:r>
      <w:r w:rsidRPr="00A66D7B">
        <w:rPr>
          <w:rFonts w:ascii="Arial" w:hAnsi="Arial" w:hint="cs"/>
          <w:b/>
          <w:bCs/>
          <w:noProof w:val="0"/>
          <w:rtl/>
        </w:rPr>
        <w:t>.</w:t>
      </w:r>
    </w:p>
    <w:p w:rsidR="00C43648" w:rsidRPr="00A66D7B" w:rsidRDefault="0043502B" w:rsidP="00A66D7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י"ח אייר תשפ"ג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09 מאי 2023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1624577315"/>
        </w:sdtPr>
        <w:sdtEndPr/>
        <w:sdtContent>
          <w:r w:rsidR="00773266">
            <w:drawing>
              <wp:inline distT="0" distB="0" distL="0" distR="0" wp14:editId="50D07946">
                <wp:extent cx="1647825" cy="9048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7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904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A66D7B">
      <w:headerReference w:type="default" r:id="rId8"/>
      <w:footerReference w:type="default" r:id="rId9"/>
      <w:pgSz w:w="11907" w:h="16840" w:code="9"/>
      <w:pgMar w:top="454" w:right="1701" w:bottom="0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56" w:rsidRDefault="00005C8B">
      <w:r>
        <w:separator/>
      </w:r>
    </w:p>
  </w:endnote>
  <w:endnote w:type="continuationSeparator" w:id="0">
    <w:p w:rsidR="00694556" w:rsidRDefault="0000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773266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773266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56" w:rsidRDefault="00005C8B">
      <w:r>
        <w:separator/>
      </w:r>
    </w:p>
  </w:footnote>
  <w:footnote w:type="continuationSeparator" w:id="0">
    <w:p w:rsidR="00694556" w:rsidRDefault="00005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773266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99682" type="#_x0000_t136" style="position:absolute;left:0;text-align:left;margin-left:0;margin-top:0;width:478.1pt;height:86.95pt;rotation:315;z-index:251659264;mso-position-horizontal:center;mso-position-horizontal-relative:margin;mso-position-vertical:center;mso-position-vertical-relative:margin" fillcolor="silver" stroked="f">
          <v:stroke r:id="rId1" o:title=""/>
          <v:shadow color="#868686"/>
          <v:textpath style="font-family:&quot;Times New Roman&quot;;font-size:1pt;v-text-kern:t" trim="t" fitpath="t" string="."/>
          <o:lock v:ext="edit" aspectratio="t"/>
          <w10:wrap anchorx="margin" anchory="margin"/>
        </v:shape>
      </w:pict>
    </w:r>
    <w:r w:rsidR="00DC1259"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5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8505"/>
    </w:tblGrid>
    <w:tr w:rsidR="00694556" w:rsidTr="00A66D7B">
      <w:trPr>
        <w:trHeight w:hRule="exact" w:val="426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505" w:type="dxa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בחיפה</w:t>
              </w:r>
            </w:p>
          </w:tc>
        </w:sdtContent>
      </w:sdt>
    </w:tr>
    <w:tr w:rsidR="00694556" w:rsidTr="00A66D7B">
      <w:trPr>
        <w:trHeight w:val="337"/>
        <w:jc w:val="center"/>
      </w:trPr>
      <w:tc>
        <w:tcPr>
          <w:tcW w:w="8505" w:type="dxa"/>
        </w:tcPr>
        <w:p w:rsidR="008D10B2" w:rsidRPr="00007B0B" w:rsidRDefault="00773266" w:rsidP="00470E37">
          <w:pPr>
            <w:rPr>
              <w:b/>
              <w:bCs/>
              <w:noProof w:val="0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897DAF" w:rsidRPr="00007B0B">
                <w:rPr>
                  <w:b/>
                  <w:bCs/>
                  <w:noProof w:val="0"/>
                  <w:rtl/>
                </w:rPr>
                <w:t>תלה"מ</w:t>
              </w:r>
            </w:sdtContent>
          </w:sdt>
          <w:r w:rsidR="00005C8B" w:rsidRPr="00007B0B">
            <w:rPr>
              <w:b/>
              <w:bCs/>
              <w:noProof w:val="0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897DAF" w:rsidRPr="00007B0B">
                <w:rPr>
                  <w:b/>
                  <w:bCs/>
                  <w:noProof w:val="0"/>
                  <w:rtl/>
                </w:rPr>
                <w:t>52274-11-22</w:t>
              </w:r>
            </w:sdtContent>
          </w:sdt>
          <w:r w:rsidR="00005C8B" w:rsidRPr="00007B0B">
            <w:rPr>
              <w:b/>
              <w:bCs/>
              <w:noProof w:val="0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897DAF" w:rsidRPr="00007B0B">
                <w:rPr>
                  <w:b/>
                  <w:bCs/>
                  <w:noProof w:val="0"/>
                  <w:rtl/>
                </w:rPr>
                <w:t>ר</w:t>
              </w:r>
              <w:r w:rsidR="00470E37">
                <w:rPr>
                  <w:rFonts w:hint="cs"/>
                  <w:b/>
                  <w:bCs/>
                  <w:noProof w:val="0"/>
                  <w:rtl/>
                </w:rPr>
                <w:t>'</w:t>
              </w:r>
              <w:r w:rsidR="00897DAF" w:rsidRPr="00007B0B">
                <w:rPr>
                  <w:b/>
                  <w:bCs/>
                  <w:noProof w:val="0"/>
                  <w:rtl/>
                </w:rPr>
                <w:t xml:space="preserve"> נ' ר</w:t>
              </w:r>
              <w:r w:rsidR="00470E37">
                <w:rPr>
                  <w:rFonts w:hint="cs"/>
                  <w:b/>
                  <w:bCs/>
                  <w:noProof w:val="0"/>
                  <w:rtl/>
                </w:rPr>
                <w:t>'</w:t>
              </w:r>
            </w:sdtContent>
          </w:sdt>
          <w:r w:rsidR="001173C6" w:rsidRPr="00007B0B">
            <w:rPr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defaultTabStop w:val="720"/>
  <w:characterSpacingControl w:val="doNotCompress"/>
  <w:hdrShapeDefaults>
    <o:shapedefaults v:ext="edit" spidmax="199683"/>
    <o:shapelayout v:ext="edit">
      <o:idmap v:ext="edit" data="195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79769212"/>
    <w:docVar w:name="CourtID" w:val="26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79769212&amp;lt;/CaseID&amp;gt;_x000d__x000a_        &amp;lt;DocumentID&amp;gt;424345436&amp;lt;/DocumentID&amp;gt;_x000d__x000a_      &amp;lt;/dt_DocumentCase&amp;gt;_x000d__x000a_      &amp;lt;dt_Document diffgr:id=&amp;quot;dt_Document1&amp;quot; msdata:rowOrder=&amp;quot;0&amp;quot;&amp;gt;_x000d__x000a_        &amp;lt;DocumentID&amp;gt;424345436&amp;lt;/DocumentID&amp;gt;_x000d__x000a_        &amp;lt;DocumentMainID&amp;gt;0&amp;lt;/DocumentMainID&amp;gt;_x000d__x000a_        &amp;lt;CaseID&amp;gt;79769212&amp;lt;/CaseID&amp;gt;_x000d__x000a_        &amp;lt;DocumentIncludedDate&amp;gt;2023-10-25T10:27:19.98+03:00&amp;lt;/DocumentIncludedDate&amp;gt;_x000d__x000a_        &amp;lt;DocumentDesc&amp;gt;החלטה על בקשה של תובע 1 בקשה לתיקון פרוטוקול דיון&amp;lt;/DocumentDesc&amp;gt;_x000d__x000a_        &amp;lt;DocumentDirectionID&amp;gt;2&amp;lt;/DocumentDirectionID&amp;gt;_x000d__x000a_        &amp;lt;SourceID&amp;gt;1&amp;lt;/SourceID&amp;gt;_x000d__x000a_        &amp;lt;VersionNumber&amp;gt;1&amp;lt;/VersionNumber&amp;gt;_x000d__x000a_        &amp;lt;DocumentVersionTypeID&amp;gt;2&amp;lt;/DocumentVersionTypeID&amp;gt;_x000d__x000a_        &amp;lt;IsAttachment&amp;gt;false&amp;lt;/IsAttachment&amp;gt;_x000d__x000a_        &amp;lt;AttachmentOrdinalNumber&amp;gt;0&amp;lt;/AttachmentOrdinalNumber&amp;gt;_x000d__x000a_        &amp;lt;DocumentTypeID&amp;gt;71&amp;lt;/DocumentTypeID&amp;gt;_x000d__x000a_        &amp;lt;DocumentSavingDate&amp;gt;2023-10-25T10:27:19.98+03:00&amp;lt;/DocumentSavingDate&amp;gt;_x000d__x000a_        &amp;lt;DocumentChangeDate&amp;gt;2023-10-25T10:27:20.087+03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3-10-25T10:27:20.087+03:00&amp;lt;/DocumentStatusChangeDate&amp;gt;_x000d__x000a_        &amp;lt;TemplateVersionID&amp;gt;1&amp;lt;/TemplateVersionID&amp;gt;_x000d__x000a_        &amp;lt;DocumentChangeUserID&amp;gt;033955378@GOV.IL&amp;lt;/DocumentChangeUserID&amp;gt;_x000d__x000a_        &amp;lt;DocumentCreationUserID&amp;gt;033955378@GOV.IL&amp;lt;/DocumentCreationUserID&amp;gt;_x000d__x000a_        &amp;lt;OriginalDocumentID&amp;gt;410365551&amp;lt;/OriginalDocumentID&amp;gt;_x000d__x000a_        &amp;lt;PrivillegeID&amp;gt;2&amp;lt;/PrivillegeID&amp;gt;_x000d__x000a_        &amp;lt;FromPage&amp;gt;0&amp;lt;/FromPage&amp;gt;_x000d__x000a_        &amp;lt;ToPage&amp;gt;0&amp;lt;/ToPage&amp;gt;_x000d__x000a_        &amp;lt;FileID&amp;gt;d20fbb658b010000090037f6a8020105&amp;lt;/FileID&amp;gt;_x000d__x000a_        &amp;lt;URL&amp;gt;\\CTLNFSV02\doc_repository\646\746\fa472a131ed941b088663f9e9900b3a7_copy.docx&amp;lt;/URL&amp;gt;_x000d__x000a_        &amp;lt;OlivePriority&amp;gt;1&amp;lt;/OlivePriority&amp;gt;_x000d__x000a_        &amp;lt;MetaDataTypeID&amp;gt;1&amp;lt;/MetaDataTypeID&amp;gt;_x000d__x000a_        &amp;lt;MetaDataChangeDate&amp;gt;2023-10-25T10:27:20.087+03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1&amp;amp;lt;/anyType&amp;amp;gt;_x000d__x000a_    &amp;amp;lt;anyType xsi:type=&amp;quot;xsd:string&amp;quot;&amp;amp;gt;1&amp;amp;lt;/anyType&amp;amp;gt;_x000d__x000a_    &amp;amp;lt;anyType xsi:type=&amp;quot;xsd:string&amp;quot;&amp;amp;gt;הילה גורביץ עובדיה&amp;amp;lt;/anyType&amp;amp;gt;_x000d__x000a_    &amp;amp;lt;anyType xsi:type=&amp;quot;xsd:dateTime&amp;quot;&amp;amp;gt;2023-05-09T12:05:18.913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3-05-09T12:05:18.913+03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694556"/>
    <w:rsid w:val="00000062"/>
    <w:rsid w:val="0000146D"/>
    <w:rsid w:val="0000226B"/>
    <w:rsid w:val="00005C8B"/>
    <w:rsid w:val="00007B0B"/>
    <w:rsid w:val="000229A1"/>
    <w:rsid w:val="000529D2"/>
    <w:rsid w:val="000564AB"/>
    <w:rsid w:val="00062673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7313B"/>
    <w:rsid w:val="00180519"/>
    <w:rsid w:val="00191C82"/>
    <w:rsid w:val="001C4003"/>
    <w:rsid w:val="001D4DBF"/>
    <w:rsid w:val="001E75CA"/>
    <w:rsid w:val="00217922"/>
    <w:rsid w:val="002265FF"/>
    <w:rsid w:val="00234943"/>
    <w:rsid w:val="00271B56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1F6D"/>
    <w:rsid w:val="00343D89"/>
    <w:rsid w:val="00362612"/>
    <w:rsid w:val="0036743F"/>
    <w:rsid w:val="003715DD"/>
    <w:rsid w:val="003823E0"/>
    <w:rsid w:val="003A4521"/>
    <w:rsid w:val="003C046D"/>
    <w:rsid w:val="003C7963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70E37"/>
    <w:rsid w:val="004C17EE"/>
    <w:rsid w:val="004C4BDF"/>
    <w:rsid w:val="004D1187"/>
    <w:rsid w:val="004D3AA0"/>
    <w:rsid w:val="004E1987"/>
    <w:rsid w:val="004E2E15"/>
    <w:rsid w:val="004E6E3C"/>
    <w:rsid w:val="00520898"/>
    <w:rsid w:val="00521FA4"/>
    <w:rsid w:val="00523621"/>
    <w:rsid w:val="00524986"/>
    <w:rsid w:val="005268F6"/>
    <w:rsid w:val="00534284"/>
    <w:rsid w:val="00547DB7"/>
    <w:rsid w:val="0056374F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05C81"/>
    <w:rsid w:val="00721122"/>
    <w:rsid w:val="00753019"/>
    <w:rsid w:val="00754801"/>
    <w:rsid w:val="00761441"/>
    <w:rsid w:val="00773266"/>
    <w:rsid w:val="00795365"/>
    <w:rsid w:val="007A351D"/>
    <w:rsid w:val="007B7765"/>
    <w:rsid w:val="007C5BDD"/>
    <w:rsid w:val="007D45E3"/>
    <w:rsid w:val="007E6115"/>
    <w:rsid w:val="007F4609"/>
    <w:rsid w:val="007F5CC8"/>
    <w:rsid w:val="00814468"/>
    <w:rsid w:val="008176A1"/>
    <w:rsid w:val="00820005"/>
    <w:rsid w:val="00844318"/>
    <w:rsid w:val="0086061C"/>
    <w:rsid w:val="00863F5D"/>
    <w:rsid w:val="00870890"/>
    <w:rsid w:val="00873602"/>
    <w:rsid w:val="00874068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3503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27E73"/>
    <w:rsid w:val="00A3392B"/>
    <w:rsid w:val="00A66D7B"/>
    <w:rsid w:val="00A83DF7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0619"/>
    <w:rsid w:val="00AF7FDA"/>
    <w:rsid w:val="00B276C2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E5E75"/>
    <w:rsid w:val="00BF1908"/>
    <w:rsid w:val="00C22D93"/>
    <w:rsid w:val="00C23458"/>
    <w:rsid w:val="00C31120"/>
    <w:rsid w:val="00C34482"/>
    <w:rsid w:val="00C43648"/>
    <w:rsid w:val="00C50A9F"/>
    <w:rsid w:val="00C642FA"/>
    <w:rsid w:val="00CC7622"/>
    <w:rsid w:val="00CD608F"/>
    <w:rsid w:val="00CF6BB7"/>
    <w:rsid w:val="00D04AA4"/>
    <w:rsid w:val="00D24593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341CF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5B46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3"/>
    <o:shapelayout v:ext="edit">
      <o:idmap v:ext="edit" data="1"/>
    </o:shapelayout>
  </w:shapeDefaults>
  <w:decimalSymbol w:val="."/>
  <w:listSeparator w:val=","/>
  <w14:docId w14:val="76CB4E55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character" w:styleId="Hyperlink">
    <w:name w:val="Hyperlink"/>
    <w:basedOn w:val="a0"/>
    <w:uiPriority w:val="99"/>
    <w:semiHidden/>
    <w:unhideWhenUsed/>
    <w:rsid w:val="00341F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שירי אופיר-דרוק</cp:lastModifiedBy>
  <cp:revision>2</cp:revision>
  <dcterms:created xsi:type="dcterms:W3CDTF">2023-10-25T07:34:00Z</dcterms:created>
  <dcterms:modified xsi:type="dcterms:W3CDTF">2023-10-25T07:34:00Z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C:\Program Files\NGCS\NGCS.Common.WordTemplate.vsto|a6b55e7c-583a-4154-845d-901f18a53e62|vstolocal</vt:lpwstr>
  </property>
  <property fmtid="{D5CDD505-2E9C-101B-9397-08002B2CF9AE}" pid="3" name="_AssemblyName">
    <vt:lpwstr>4E3C66D5-58D4-491E-A7D4-64AF99AF6E8B</vt:lpwstr>
  </property>
</Properties>
</file>